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2" w:rsidRDefault="00CD36FD" w:rsidP="00CD36FD">
      <w:pPr>
        <w:jc w:val="center"/>
        <w:rPr>
          <w:rFonts w:ascii="Open Sans" w:hAnsi="Open Sans"/>
          <w:b/>
          <w:color w:val="454545"/>
          <w:sz w:val="33"/>
          <w:szCs w:val="33"/>
        </w:rPr>
      </w:pPr>
      <w:r w:rsidRPr="00CD36FD">
        <w:rPr>
          <w:rFonts w:ascii="Open Sans" w:hAnsi="Open Sans"/>
          <w:b/>
          <w:color w:val="454545"/>
          <w:sz w:val="33"/>
          <w:szCs w:val="33"/>
        </w:rPr>
        <w:t>О подаче заявлений на ЕГЭ до 1 февраля 2024 года</w:t>
      </w:r>
    </w:p>
    <w:p w:rsidR="00CD36FD" w:rsidRDefault="00CD36FD" w:rsidP="00CD36FD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 (далее – Порядок), заявления на участие в экзаменах до 1 февраля включительно подают:</w:t>
      </w:r>
    </w:p>
    <w:p w:rsidR="00CD36FD" w:rsidRDefault="00CD36FD" w:rsidP="00CD36FD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- обучающиеся по образовательным программам среднего общего образования – в образовательные организации, в которых они осваивают образовательные программы среднего общего образования;</w:t>
      </w:r>
    </w:p>
    <w:p w:rsidR="00CD36FD" w:rsidRDefault="00CD36FD" w:rsidP="00CD36FD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- экстерны – в образовательные организации, выбранные экстернами для прохождения ГИА;</w:t>
      </w:r>
    </w:p>
    <w:p w:rsidR="00CD36FD" w:rsidRDefault="00CD36FD" w:rsidP="00CD36FD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proofErr w:type="gramStart"/>
      <w:r>
        <w:rPr>
          <w:rFonts w:ascii="Open Sans" w:hAnsi="Open Sans"/>
          <w:color w:val="454545"/>
          <w:sz w:val="21"/>
          <w:szCs w:val="21"/>
        </w:rPr>
        <w:t>- 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– в </w:t>
      </w:r>
      <w:hyperlink r:id="rId4" w:history="1">
        <w:r>
          <w:rPr>
            <w:rStyle w:val="a4"/>
            <w:rFonts w:ascii="Open Sans" w:hAnsi="Open Sans"/>
            <w:color w:val="2775C7"/>
            <w:sz w:val="21"/>
            <w:szCs w:val="21"/>
          </w:rPr>
          <w:t>места регистрации</w:t>
        </w:r>
      </w:hyperlink>
      <w:r>
        <w:rPr>
          <w:rFonts w:ascii="Open Sans" w:hAnsi="Open Sans"/>
          <w:color w:val="454545"/>
          <w:sz w:val="21"/>
          <w:szCs w:val="21"/>
        </w:rPr>
        <w:t> выпускников прошлых лет, обучающихся по образовательным программам среднего профессионального образования для участия в написании итогового сочинения (изложения) в 2023-2024 учебном году, а также на сдачу единого государственного экзамена (далее – ЕГЭ) на территории Вологодской области в 2024</w:t>
      </w:r>
      <w:proofErr w:type="gramEnd"/>
      <w:r>
        <w:rPr>
          <w:rFonts w:ascii="Open Sans" w:hAnsi="Open Sans"/>
          <w:color w:val="454545"/>
          <w:sz w:val="21"/>
          <w:szCs w:val="21"/>
        </w:rPr>
        <w:t xml:space="preserve"> </w:t>
      </w:r>
      <w:proofErr w:type="gramStart"/>
      <w:r>
        <w:rPr>
          <w:rFonts w:ascii="Open Sans" w:hAnsi="Open Sans"/>
          <w:color w:val="454545"/>
          <w:sz w:val="21"/>
          <w:szCs w:val="21"/>
        </w:rPr>
        <w:t>учебном году (список прилагается).</w:t>
      </w:r>
      <w:proofErr w:type="gramEnd"/>
      <w:r>
        <w:rPr>
          <w:rFonts w:ascii="Open Sans" w:hAnsi="Open Sans"/>
          <w:color w:val="454545"/>
          <w:sz w:val="21"/>
          <w:szCs w:val="21"/>
        </w:rPr>
        <w:t xml:space="preserve"> При этом указанные лица могут участвовать в ЕГЭ, в том числе при наличии у них действующих результатов ЕГЭ прошлых лет.</w:t>
      </w:r>
    </w:p>
    <w:p w:rsidR="00CD36FD" w:rsidRDefault="00CD36FD" w:rsidP="00CD36FD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Экзамены проводятся в три периода:</w:t>
      </w:r>
    </w:p>
    <w:p w:rsidR="00CD36FD" w:rsidRDefault="00CD36FD" w:rsidP="00CD36FD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- досрочный (март-апрель);</w:t>
      </w:r>
    </w:p>
    <w:p w:rsidR="00CD36FD" w:rsidRDefault="00CD36FD" w:rsidP="00CD36FD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- основной (май-июль);</w:t>
      </w:r>
    </w:p>
    <w:p w:rsidR="00CD36FD" w:rsidRDefault="00CD36FD" w:rsidP="00CD36FD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- дополнительный (сентябрь).</w:t>
      </w:r>
    </w:p>
    <w:p w:rsidR="00CD36FD" w:rsidRDefault="00CD36FD" w:rsidP="00CD36FD">
      <w:pPr>
        <w:pStyle w:val="a3"/>
        <w:jc w:val="both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В соответствии с Порядком ЕГЭ для выпускников прошлых лет проводится в резервные сроки основного периода.</w:t>
      </w:r>
    </w:p>
    <w:p w:rsidR="00CD36FD" w:rsidRPr="00CD36FD" w:rsidRDefault="00CD36FD" w:rsidP="00CD36FD">
      <w:pPr>
        <w:jc w:val="center"/>
        <w:rPr>
          <w:b/>
        </w:rPr>
      </w:pPr>
    </w:p>
    <w:sectPr w:rsidR="00CD36FD" w:rsidRPr="00CD36FD" w:rsidSect="0076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36FD"/>
    <w:rsid w:val="007605E2"/>
    <w:rsid w:val="00C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obr.gov35.ru/vedomstvennaya-informatsiya/%D0%9F%D0%B5%D1%80%D0%B5%D1%87%D0%B5%D0%BD%D1%8C%20%D0%BC%D0%B5%D1%81%D1%82%20%D1%80%D0%B5%D0%B3%D0%B8%D1%81%D1%82%D1%80%D0%B0%D1%86%D0%B8%D0%B8%20%D0%B4%D0%BB%D1%8F%20%D1%83%D1%87%D0%B0%D1%81%D1%82%D0%B8%D1%8F%20%D0%B2%20%D0%BD%D0%B0%D0%BF%D0%B8%D1%81%D0%B0%D0%BD%D0%B8%D0%B8%20%D0%B8%D1%82%D0%BE%D0%B3%D0%BE%D0%B2%D0%BE%D0%B3%D0%BE%20%D1%81%D0%BE%D1%87%D0%B8%D0%BD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2024-01-10T12:48:00Z</dcterms:created>
  <dcterms:modified xsi:type="dcterms:W3CDTF">2024-01-10T12:49:00Z</dcterms:modified>
</cp:coreProperties>
</file>